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0"/>
          <w:szCs w:val="20"/>
        </w:rPr>
        <w:t>数据</w:t>
      </w:r>
      <w:r>
        <w:rPr>
          <w:rFonts w:ascii="Verdana" w:hAnsi="Verdana" w:eastAsia="宋体" w:cs="宋体"/>
          <w:b/>
          <w:bCs/>
          <w:color w:val="000000"/>
          <w:kern w:val="0"/>
          <w:sz w:val="20"/>
          <w:szCs w:val="20"/>
        </w:rPr>
        <w:t>安全交换系统</w:t>
      </w:r>
    </w:p>
    <w:p>
      <w:pPr>
        <w:widowControl/>
        <w:shd w:val="clear" w:color="auto" w:fill="FFFFFF"/>
        <w:jc w:val="center"/>
        <w:rPr>
          <w:rFonts w:ascii="Verdana" w:hAnsi="Verdana" w:eastAsia="宋体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ind w:firstLine="420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/>
          <w:color w:val="000000"/>
          <w:sz w:val="20"/>
          <w:szCs w:val="20"/>
          <w:shd w:val="clear" w:color="auto" w:fill="FFFFFF"/>
        </w:rPr>
        <w:t>捷普数据安全交换系统是一款集安全性和高效性于一体，能够实现跨安全域数据交换的网络安全产品。产品由非信任端服务器和信任端服务器组成，通常部署在安全隔离设备两侧。提供基于数据库和文件的安全数据交换，适用于对跨安全域数据交换有高效、安全、可靠需求的政府及企业用户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shd w:val="clear" w:color="auto" w:fill="FFFFFF"/>
        </w:rPr>
        <w:t>产品优势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shd w:val="clear" w:color="auto" w:fill="FFFFFF"/>
        </w:rPr>
        <w:t>多源异构数据转换技术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shd w:val="clear" w:color="auto" w:fill="FFFFFF"/>
        </w:rPr>
        <w:t>多源异构数据转换技术（Heterogeneous Data Transform）采用中间件技术，将源数据（如：XML、CSV、TXT，ORACLE、MySQL、DM等）转换为序列化文件进行传输，目的端自动将序列化文件转换为目标格式，实现多源异构数据的转换。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shd w:val="clear" w:color="auto" w:fill="FFFFFF"/>
        </w:rPr>
        <w:t>技术成熟 应用广泛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交大捷普凭借在数据安全领域探索并积累的宝贵经验，不断优化改进技术路线，本产品在政务网、各级公安机关、海关等多个用户项目中得到成功应用，为用户提供了安全、稳定和高效的数据传输服务。</w:t>
      </w:r>
    </w:p>
    <w:p>
      <w:pPr>
        <w:widowControl/>
        <w:jc w:val="left"/>
        <w:rPr>
          <w:rFonts w:ascii="Verdana" w:hAnsi="Verdana" w:eastAsia="宋体" w:cs="宋体"/>
          <w:b/>
          <w:bCs/>
          <w:color w:val="000000"/>
          <w:kern w:val="0"/>
          <w:sz w:val="18"/>
          <w:szCs w:val="18"/>
          <w:shd w:val="clear" w:color="auto" w:fill="FFFFFF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18"/>
          <w:szCs w:val="18"/>
          <w:shd w:val="clear" w:color="auto" w:fill="FFFFFF"/>
        </w:rPr>
        <w:t>产品</w:t>
      </w:r>
      <w:r>
        <w:rPr>
          <w:rFonts w:ascii="Verdana" w:hAnsi="Verdana" w:eastAsia="宋体" w:cs="宋体"/>
          <w:b/>
          <w:bCs/>
          <w:color w:val="000000"/>
          <w:kern w:val="0"/>
          <w:sz w:val="18"/>
          <w:szCs w:val="18"/>
          <w:shd w:val="clear" w:color="auto" w:fill="FFFFFF"/>
        </w:rPr>
        <w:t>功能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18"/>
          <w:szCs w:val="18"/>
          <w:shd w:val="clear" w:color="auto" w:fill="FFFFFF"/>
        </w:rPr>
        <w:t>安全认证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shd w:val="clear" w:color="auto" w:fill="FFFFFF"/>
        </w:rPr>
        <w:t>支持对网络内终端、服务器等设备基于证书、IP和MAC等信息的注册和认证，拒绝非注册设备的访问请求。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18"/>
          <w:szCs w:val="18"/>
        </w:rPr>
        <w:t>数据适配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支持ORACLE、SQL Server、MySQL、DB2、Sybase、达梦DM、东软OpenBASE、人大金仓KingbaseES、南大通用GBase、国信贝斯iBASE等国内外主流数据库的接入适配；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支持FTP、Samba、NFS等各类文件服务器的接入适配；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支持Web Service服务接入适配。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18"/>
          <w:szCs w:val="18"/>
        </w:rPr>
        <w:t>安全传输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支持文件格式、扩展名、文件大小的黑白名单过滤；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支持数据库字段格式与内容的过滤和替换，实现基于数据条件的安全同步；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支持文件和数据库大字段的病毒查杀功能。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18"/>
          <w:szCs w:val="18"/>
        </w:rPr>
        <w:t>业务管理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支持自定义业务分组，将从属于某项业务的数据传输任务分组，便于集中管理；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支持按照业务分组生成传输统计分析报表，内网出入数据用途、时间与流量一目了然；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支持任务传输异常中断、安全策略触发的报警功能。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333333"/>
          <w:kern w:val="0"/>
          <w:sz w:val="20"/>
          <w:szCs w:val="20"/>
        </w:rPr>
      </w:pPr>
      <w:bookmarkStart w:id="0" w:name="_GoBack"/>
      <w:bookmarkEnd w:id="0"/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/>
        </w:rPr>
        <w:drawing>
          <wp:inline distT="0" distB="0" distL="114300" distR="114300">
            <wp:extent cx="5273040" cy="1804035"/>
            <wp:effectExtent l="0" t="0" r="3810" b="5715"/>
            <wp:docPr id="1" name="图片 1" descr="捷普数据泄露防护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捷普数据泄露防护系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</w:rPr>
        <w:t>产品部署</w:t>
      </w:r>
    </w:p>
    <w:p>
      <w:pPr>
        <w:widowControl/>
        <w:shd w:val="clear" w:color="auto" w:fill="FFFFFF"/>
        <w:ind w:firstLine="420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/>
          <w:color w:val="000000"/>
          <w:sz w:val="20"/>
          <w:szCs w:val="20"/>
          <w:shd w:val="clear" w:color="auto" w:fill="FFFFFF"/>
        </w:rPr>
        <w:t>因业务需要，政府机关、大型企业等单位需要和外部单位进行数据交换，根据安全防护需求不能将内部网络与外部网络直接互通，因此需要通过安全数据交换系统实现数据的适配、安全处理和传输。</w:t>
      </w:r>
    </w:p>
    <w:p>
      <w:pPr>
        <w:widowControl/>
        <w:shd w:val="clear" w:color="auto" w:fill="FFFFFF"/>
        <w:spacing w:after="120" w:line="33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Verdana" w:hAnsi="Verdana" w:eastAsia="宋体" w:cs="宋体"/>
          <w:color w:val="333333"/>
          <w:kern w:val="0"/>
          <w:sz w:val="18"/>
          <w:szCs w:val="18"/>
        </w:rPr>
        <w:drawing>
          <wp:inline distT="0" distB="0" distL="0" distR="0">
            <wp:extent cx="5200650" cy="966470"/>
            <wp:effectExtent l="0" t="0" r="0" b="5080"/>
            <wp:docPr id="118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9828" cy="96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DC"/>
    <w:rsid w:val="00230ADC"/>
    <w:rsid w:val="002C4C03"/>
    <w:rsid w:val="00804FB3"/>
    <w:rsid w:val="00D04643"/>
    <w:rsid w:val="00D25E39"/>
    <w:rsid w:val="00D34C22"/>
    <w:rsid w:val="00D629C1"/>
    <w:rsid w:val="00E65D6F"/>
    <w:rsid w:val="00E66C9D"/>
    <w:rsid w:val="00FA3186"/>
    <w:rsid w:val="59E8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Char"/>
    <w:basedOn w:val="5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759</Characters>
  <Lines>6</Lines>
  <Paragraphs>1</Paragraphs>
  <TotalTime>3</TotalTime>
  <ScaleCrop>false</ScaleCrop>
  <LinksUpToDate>false</LinksUpToDate>
  <CharactersWithSpaces>890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2018-12-13T08:28:00Z</dcterms:created>
  <dc:creator>ZP</dc:creator>
  <cp:lastModifiedBy>ShiHui</cp:lastModifiedBy>
  <dcterms:modified xsi:type="dcterms:W3CDTF">2018-12-19T02:19:17Z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